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DECAF4" w14:textId="274E6193" w:rsidR="00CE74BB" w:rsidRDefault="00D02F0C">
      <w:pPr>
        <w:spacing w:after="0" w:line="360" w:lineRule="auto"/>
      </w:pPr>
      <w:r>
        <w:rPr>
          <w:rFonts w:ascii="inter" w:eastAsia="inter" w:hAnsi="inter" w:cs="inter"/>
          <w:b/>
          <w:noProof/>
          <w:color w:val="000000"/>
        </w:rPr>
        <w:drawing>
          <wp:anchor distT="0" distB="0" distL="114300" distR="114300" simplePos="0" relativeHeight="251659264" behindDoc="0" locked="0" layoutInCell="1" allowOverlap="1" wp14:anchorId="050200A6" wp14:editId="48603D41">
            <wp:simplePos x="0" y="0"/>
            <wp:positionH relativeFrom="margin">
              <wp:align>right</wp:align>
            </wp:positionH>
            <wp:positionV relativeFrom="paragraph">
              <wp:posOffset>8890</wp:posOffset>
            </wp:positionV>
            <wp:extent cx="946785" cy="826770"/>
            <wp:effectExtent l="0" t="0" r="0" b="0"/>
            <wp:wrapSquare wrapText="bothSides"/>
            <wp:docPr id="120739104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826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1CCFC8" w14:textId="76EA85EF" w:rsidR="00CE74BB" w:rsidRDefault="00000000">
      <w:pPr>
        <w:spacing w:before="157" w:after="157" w:line="270" w:lineRule="auto"/>
      </w:pPr>
      <w:r>
        <w:rPr>
          <w:rFonts w:ascii="inter" w:eastAsia="inter" w:hAnsi="inter" w:cs="inter"/>
          <w:b/>
          <w:color w:val="000000"/>
          <w:sz w:val="39"/>
        </w:rPr>
        <w:t>Adatvédelmi Nyilatkozat</w:t>
      </w:r>
    </w:p>
    <w:p w14:paraId="035BD6AB" w14:textId="7F7F9A1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Az </w:t>
      </w:r>
      <w:hyperlink r:id="rId6">
        <w:r w:rsidR="004E05B6">
          <w:rPr>
            <w:rFonts w:ascii="inter" w:eastAsia="inter" w:hAnsi="inter" w:cs="inter"/>
            <w:u w:val="single"/>
          </w:rPr>
          <w:t>o</w:t>
        </w:r>
        <w:r>
          <w:rPr>
            <w:rFonts w:ascii="inter" w:eastAsia="inter" w:hAnsi="inter" w:cs="inter"/>
            <w:u w:val="single"/>
          </w:rPr>
          <w:t>ni</w:t>
        </w:r>
        <w:r w:rsidR="004E05B6">
          <w:rPr>
            <w:rFonts w:ascii="inter" w:eastAsia="inter" w:hAnsi="inter" w:cs="inter"/>
            <w:u w:val="single"/>
          </w:rPr>
          <w:t>a</w:t>
        </w:r>
        <w:r>
          <w:rPr>
            <w:rFonts w:ascii="inter" w:eastAsia="inter" w:hAnsi="inter" w:cs="inter"/>
            <w:u w:val="single"/>
          </w:rPr>
          <w:t>nime.hu</w:t>
        </w:r>
      </w:hyperlink>
      <w:r>
        <w:rPr>
          <w:rFonts w:ascii="inter" w:eastAsia="inter" w:hAnsi="inter" w:cs="inter"/>
          <w:color w:val="000000"/>
        </w:rPr>
        <w:t xml:space="preserve"> weboldal (a továbbiakban: Weboldal) üzemeltetője jelen adatvédelmi nyilatkozat közzétételével ismerteti adatkezelésre vonatkozó elveit, melyeket magára nézve kötelező érvényűnek ismer el. A Weboldal elkötelezett a felhasználók által rendelkezésre bocsátott személyes adatok védelmében, tiszteletben tartja a látogatók információs önrendelkezési jogát.</w:t>
      </w:r>
    </w:p>
    <w:p w14:paraId="75471BA3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Adatkezelő adatai</w:t>
      </w:r>
    </w:p>
    <w:p w14:paraId="43FC31EB" w14:textId="215A766B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 xml:space="preserve">A Weboldal üzemeltetője (a továbbiakban: Adatkezelő) az </w:t>
      </w:r>
      <w:hyperlink r:id="rId7">
        <w:r w:rsidR="004E05B6">
          <w:rPr>
            <w:rFonts w:ascii="inter" w:eastAsia="inter" w:hAnsi="inter" w:cs="inter"/>
            <w:u w:val="single"/>
          </w:rPr>
          <w:t>o</w:t>
        </w:r>
        <w:r>
          <w:rPr>
            <w:rFonts w:ascii="inter" w:eastAsia="inter" w:hAnsi="inter" w:cs="inter"/>
            <w:u w:val="single"/>
          </w:rPr>
          <w:t>ni</w:t>
        </w:r>
        <w:r w:rsidR="004E05B6">
          <w:rPr>
            <w:rFonts w:ascii="inter" w:eastAsia="inter" w:hAnsi="inter" w:cs="inter"/>
            <w:u w:val="single"/>
          </w:rPr>
          <w:t>a</w:t>
        </w:r>
        <w:r>
          <w:rPr>
            <w:rFonts w:ascii="inter" w:eastAsia="inter" w:hAnsi="inter" w:cs="inter"/>
            <w:u w:val="single"/>
          </w:rPr>
          <w:t>nime.hu</w:t>
        </w:r>
      </w:hyperlink>
      <w:r>
        <w:rPr>
          <w:rFonts w:ascii="inter" w:eastAsia="inter" w:hAnsi="inter" w:cs="inter"/>
          <w:color w:val="000000"/>
        </w:rPr>
        <w:t xml:space="preserve"> weboldal.</w:t>
      </w:r>
    </w:p>
    <w:p w14:paraId="3D13DCB6" w14:textId="77777777" w:rsidR="00CE74B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Weboldal: </w:t>
      </w:r>
      <w:hyperlink r:id="rId8">
        <w:r w:rsidR="00CE74BB">
          <w:rPr>
            <w:rFonts w:ascii="inter" w:eastAsia="inter" w:hAnsi="inter" w:cs="inter"/>
            <w:u w:val="single"/>
          </w:rPr>
          <w:t>onianime.hu</w:t>
        </w:r>
      </w:hyperlink>
    </w:p>
    <w:p w14:paraId="3E0711E0" w14:textId="3B26A333" w:rsidR="00CE74BB" w:rsidRDefault="00000000">
      <w:pPr>
        <w:numPr>
          <w:ilvl w:val="0"/>
          <w:numId w:val="1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 Weboldal</w:t>
      </w:r>
      <w:r w:rsidR="004E05B6">
        <w:rPr>
          <w:rFonts w:ascii="inter" w:eastAsia="inter" w:hAnsi="inter" w:cs="inter"/>
          <w:color w:val="000000"/>
        </w:rPr>
        <w:t xml:space="preserve"> jelenleg</w:t>
      </w:r>
      <w:r>
        <w:rPr>
          <w:rFonts w:ascii="inter" w:eastAsia="inter" w:hAnsi="inter" w:cs="inter"/>
          <w:color w:val="000000"/>
        </w:rPr>
        <w:t xml:space="preserve"> </w:t>
      </w:r>
      <w:proofErr w:type="gramStart"/>
      <w:r>
        <w:rPr>
          <w:rFonts w:ascii="inter" w:eastAsia="inter" w:hAnsi="inter" w:cs="inter"/>
          <w:color w:val="000000"/>
        </w:rPr>
        <w:t>non-profit</w:t>
      </w:r>
      <w:proofErr w:type="gramEnd"/>
      <w:r>
        <w:rPr>
          <w:rFonts w:ascii="inter" w:eastAsia="inter" w:hAnsi="inter" w:cs="inter"/>
          <w:color w:val="000000"/>
        </w:rPr>
        <w:t xml:space="preserve"> céllal működik</w:t>
      </w:r>
    </w:p>
    <w:p w14:paraId="30459D76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Adatkezelés jogszabályi háttere</w:t>
      </w:r>
    </w:p>
    <w:p w14:paraId="79B67E99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Adatkezelési gyakorlatunk összhangban van az alábbi jogszabályokkal:</w:t>
      </w:r>
    </w:p>
    <w:p w14:paraId="69239F67" w14:textId="77777777" w:rsidR="00CE74BB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Az Európai Parlament és a Tanács (EU) 2016/679 rendelete (GDPR)</w:t>
      </w:r>
    </w:p>
    <w:p w14:paraId="16A71AF2" w14:textId="267DBC4B" w:rsidR="00CE74BB" w:rsidRDefault="00000000">
      <w:pPr>
        <w:numPr>
          <w:ilvl w:val="0"/>
          <w:numId w:val="2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Az információs önrendelkezési jogról és az információszabadságról szóló 2011. évi CXII. törvény</w:t>
      </w:r>
      <w:bookmarkStart w:id="0" w:name="fnref1"/>
      <w:bookmarkEnd w:id="0"/>
    </w:p>
    <w:p w14:paraId="23C1784D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Kezelt adatok köre és az adatkezelés célja</w:t>
      </w:r>
    </w:p>
    <w:p w14:paraId="5030F943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Regisztráció során kötelezően megadandó adatok:</w:t>
      </w:r>
    </w:p>
    <w:p w14:paraId="01D770A3" w14:textId="77777777" w:rsidR="00CE74BB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Felhasználónév: a felhasználó azonosításához és a bejelentkezéshez</w:t>
      </w:r>
    </w:p>
    <w:p w14:paraId="4108C2E7" w14:textId="77777777" w:rsidR="00CE74BB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E-mail cím: a felhasználó értesítéséhez és az e-mail cím hitelesítéséhez</w:t>
      </w:r>
    </w:p>
    <w:p w14:paraId="0829FFC6" w14:textId="56636F3E" w:rsidR="00CE74BB" w:rsidRDefault="00000000">
      <w:pPr>
        <w:numPr>
          <w:ilvl w:val="0"/>
          <w:numId w:val="3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Jelszó (titkosított formában tárolva): a felhasználói fiók védelméhez</w:t>
      </w:r>
      <w:bookmarkStart w:id="1" w:name="fnref2"/>
      <w:bookmarkStart w:id="2" w:name="fnref3"/>
      <w:bookmarkEnd w:id="1"/>
      <w:bookmarkEnd w:id="2"/>
      <w:r w:rsidR="00DE7DBE">
        <w:t xml:space="preserve"> </w:t>
      </w:r>
    </w:p>
    <w:p w14:paraId="4E460FF8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Az adatkezelés céljai:</w:t>
      </w:r>
    </w:p>
    <w:p w14:paraId="70DF6A0B" w14:textId="77777777" w:rsidR="00CE74BB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Felhasználói fiók létrehozása és kezelése</w:t>
      </w:r>
    </w:p>
    <w:p w14:paraId="45F416BD" w14:textId="77777777" w:rsidR="00CE74BB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 Weboldal szolgáltatásainak biztosítása (animék megtekintése)</w:t>
      </w:r>
    </w:p>
    <w:p w14:paraId="40193C7B" w14:textId="77777777" w:rsidR="00CE74BB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Felhasználói interakciók lehetővé tétele (</w:t>
      </w:r>
      <w:proofErr w:type="spellStart"/>
      <w:r>
        <w:rPr>
          <w:rFonts w:ascii="inter" w:eastAsia="inter" w:hAnsi="inter" w:cs="inter"/>
          <w:color w:val="000000"/>
        </w:rPr>
        <w:t>kommentelés</w:t>
      </w:r>
      <w:proofErr w:type="spellEnd"/>
      <w:r>
        <w:rPr>
          <w:rFonts w:ascii="inter" w:eastAsia="inter" w:hAnsi="inter" w:cs="inter"/>
          <w:color w:val="000000"/>
        </w:rPr>
        <w:t>)</w:t>
      </w:r>
    </w:p>
    <w:p w14:paraId="23322323" w14:textId="53200E5F" w:rsidR="00CE74BB" w:rsidRDefault="00000000">
      <w:pPr>
        <w:numPr>
          <w:ilvl w:val="0"/>
          <w:numId w:val="4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Kapcsolattartás a felhasználóval (értesítések küldése)</w:t>
      </w:r>
      <w:bookmarkStart w:id="3" w:name="fnref4"/>
      <w:bookmarkEnd w:id="3"/>
      <w:r w:rsidR="004E05B6">
        <w:t xml:space="preserve"> </w:t>
      </w:r>
    </w:p>
    <w:p w14:paraId="557AB122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lastRenderedPageBreak/>
        <w:t>Fontos információk:</w:t>
      </w:r>
    </w:p>
    <w:p w14:paraId="5EEA40C3" w14:textId="77777777" w:rsidR="00CE74BB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Az e-mail cím hitelesítése szükséges a </w:t>
      </w:r>
      <w:proofErr w:type="spellStart"/>
      <w:r>
        <w:rPr>
          <w:rFonts w:ascii="inter" w:eastAsia="inter" w:hAnsi="inter" w:cs="inter"/>
          <w:color w:val="000000"/>
        </w:rPr>
        <w:t>kommentelés</w:t>
      </w:r>
      <w:proofErr w:type="spellEnd"/>
      <w:r>
        <w:rPr>
          <w:rFonts w:ascii="inter" w:eastAsia="inter" w:hAnsi="inter" w:cs="inter"/>
          <w:color w:val="000000"/>
        </w:rPr>
        <w:t xml:space="preserve"> funkció használatához</w:t>
      </w:r>
    </w:p>
    <w:p w14:paraId="5BC369C1" w14:textId="77777777" w:rsidR="00CE74BB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IP-címet nem tárolunk</w:t>
      </w:r>
    </w:p>
    <w:p w14:paraId="72BD070C" w14:textId="0FD43160" w:rsidR="00CE74BB" w:rsidRDefault="00000000">
      <w:pPr>
        <w:numPr>
          <w:ilvl w:val="0"/>
          <w:numId w:val="5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 weboldalon megtekinthető animék és borítóképek külső forrásból, harmadik féltől származnak, azokat nem az Adatkezelő tárolja</w:t>
      </w:r>
      <w:bookmarkStart w:id="4" w:name="fnref2:1"/>
      <w:bookmarkEnd w:id="4"/>
    </w:p>
    <w:p w14:paraId="58C453D0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Az adatkezelés jogalapja</w:t>
      </w:r>
    </w:p>
    <w:p w14:paraId="7ED04786" w14:textId="4EBD17E6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Az adatkezelés jogalapja a felhasználó önkéntes, konkrét és megfelelő tájékoztatáson alapuló hozzájárulása. A regisztráció során a felhasználó kifejezetten hozzájárul személyes adatainak kezeléséhez. A hozzájárulás bármikor visszavonható, amely azonban nem érinti a visszavonás előtti adatkezelés jogszerűségét</w:t>
      </w:r>
      <w:bookmarkStart w:id="5" w:name="fnref4:1"/>
      <w:bookmarkStart w:id="6" w:name="fnref5"/>
      <w:bookmarkEnd w:id="5"/>
      <w:bookmarkEnd w:id="6"/>
      <w:r w:rsidR="004E05B6">
        <w:t xml:space="preserve"> </w:t>
      </w:r>
    </w:p>
    <w:p w14:paraId="1754CE47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Az adatkezelés időtartama</w:t>
      </w:r>
    </w:p>
    <w:p w14:paraId="2B7A312B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személyes adatokat a következő időtartamig kezeljük:</w:t>
      </w:r>
    </w:p>
    <w:p w14:paraId="09BCFB04" w14:textId="77777777" w:rsidR="00CE74BB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 regisztráció törléséig vagy a hozzájárulás visszavonásáig</w:t>
      </w:r>
    </w:p>
    <w:p w14:paraId="31F68B5E" w14:textId="1980BD7C" w:rsidR="00CE74BB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 xml:space="preserve">Inaktív felhasználói fiókok esetén </w:t>
      </w:r>
      <w:r w:rsidR="004E05B6">
        <w:rPr>
          <w:rFonts w:ascii="inter" w:eastAsia="inter" w:hAnsi="inter" w:cs="inter"/>
          <w:color w:val="000000"/>
        </w:rPr>
        <w:t>2</w:t>
      </w:r>
      <w:r>
        <w:rPr>
          <w:rFonts w:ascii="inter" w:eastAsia="inter" w:hAnsi="inter" w:cs="inter"/>
          <w:color w:val="000000"/>
        </w:rPr>
        <w:t xml:space="preserve"> év után törlésre kerülnek az adatok</w:t>
      </w:r>
    </w:p>
    <w:p w14:paraId="5A4D507E" w14:textId="7AF1F078" w:rsidR="00CE74BB" w:rsidRDefault="00000000">
      <w:pPr>
        <w:numPr>
          <w:ilvl w:val="0"/>
          <w:numId w:val="6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Amennyiben a felhasználó kéri az adatai törlését, úgy azokat haladéktalanul törölni kell</w:t>
      </w:r>
      <w:bookmarkStart w:id="7" w:name="fnref6"/>
      <w:bookmarkEnd w:id="7"/>
    </w:p>
    <w:p w14:paraId="6315C637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Adatok biztonsága</w:t>
      </w:r>
    </w:p>
    <w:p w14:paraId="55622104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Az Adatkezelő megfelelő technikai és szervezési intézkedéseket tesz az adatok védelme érdekében, különös tekintettel:</w:t>
      </w:r>
    </w:p>
    <w:p w14:paraId="30998C04" w14:textId="77777777" w:rsidR="00CE74BB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 jelszavak titkosított formában történő tárolására</w:t>
      </w:r>
    </w:p>
    <w:p w14:paraId="0D9D4F12" w14:textId="77777777" w:rsidR="00CE74BB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Az adatokhoz való hozzáférés korlátozására</w:t>
      </w:r>
    </w:p>
    <w:p w14:paraId="66EF224E" w14:textId="77777777" w:rsidR="00CE74BB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Rendszeres biztonsági mentések készítésére</w:t>
      </w:r>
    </w:p>
    <w:p w14:paraId="7F03F016" w14:textId="6CDD4060" w:rsidR="00CE74BB" w:rsidRDefault="00000000">
      <w:pPr>
        <w:numPr>
          <w:ilvl w:val="0"/>
          <w:numId w:val="7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A weboldal SSL tanúsítvánnyal védett, titkosított adatáramlást biztosít</w:t>
      </w:r>
      <w:bookmarkStart w:id="8" w:name="fnref2:2"/>
      <w:bookmarkStart w:id="9" w:name="fnref3:1"/>
      <w:bookmarkEnd w:id="8"/>
      <w:bookmarkEnd w:id="9"/>
      <w:r w:rsidR="004E05B6">
        <w:t xml:space="preserve"> </w:t>
      </w:r>
    </w:p>
    <w:p w14:paraId="551E6F75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Felhasználók jogai</w:t>
      </w:r>
    </w:p>
    <w:p w14:paraId="0BA6B1E6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felhasználók az alábbi jogokkal rendelkeznek személyes adataik kezelésével kapcsolatban:</w:t>
      </w:r>
    </w:p>
    <w:p w14:paraId="15038898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Hozzáférési jog</w:t>
      </w:r>
    </w:p>
    <w:p w14:paraId="439BDFFF" w14:textId="7EFB9FED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lastRenderedPageBreak/>
        <w:t>A felhasználó jogosult visszajelzést kapni arról, hogy személyes adatainak kezelése folyamatban van-e, és ha igen, jogosult a kezelt személyes adatokhoz való hozzáférésre</w:t>
      </w:r>
      <w:bookmarkStart w:id="10" w:name="fnref7"/>
      <w:bookmarkEnd w:id="10"/>
      <w:r>
        <w:rPr>
          <w:rFonts w:ascii="inter" w:eastAsia="inter" w:hAnsi="inter" w:cs="inter"/>
          <w:color w:val="000000"/>
        </w:rPr>
        <w:t>.</w:t>
      </w:r>
    </w:p>
    <w:p w14:paraId="4DED1CFE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Helyesbítéshez való jog</w:t>
      </w:r>
    </w:p>
    <w:p w14:paraId="1C7E1092" w14:textId="16334D72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felhasználó jogosult kérni pontatlan személyes adatainak helyesbítését, illetve hiányos adatainak kiegészítését</w:t>
      </w:r>
      <w:bookmarkStart w:id="11" w:name="fnref7:1"/>
      <w:bookmarkEnd w:id="11"/>
      <w:r>
        <w:rPr>
          <w:rFonts w:ascii="inter" w:eastAsia="inter" w:hAnsi="inter" w:cs="inter"/>
          <w:color w:val="000000"/>
        </w:rPr>
        <w:t>.</w:t>
      </w:r>
    </w:p>
    <w:p w14:paraId="2B4E71C7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Törléshez való jog</w:t>
      </w:r>
    </w:p>
    <w:p w14:paraId="7B6FB6BB" w14:textId="492EDC1D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felhasználó jogosult kérni személyes adatainak törlését, ha az adatkezelés célja megszűnt, vagy a hozzájárulását visszavonta, és az adatkezelésnek nincs más jogalapja</w:t>
      </w:r>
      <w:bookmarkStart w:id="12" w:name="fnref6:1"/>
      <w:bookmarkEnd w:id="12"/>
      <w:r>
        <w:rPr>
          <w:rFonts w:ascii="inter" w:eastAsia="inter" w:hAnsi="inter" w:cs="inter"/>
          <w:color w:val="000000"/>
        </w:rPr>
        <w:t>.</w:t>
      </w:r>
    </w:p>
    <w:p w14:paraId="07C2232A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Adatkezelés korlátozásához való jog</w:t>
      </w:r>
    </w:p>
    <w:p w14:paraId="3DCBC638" w14:textId="25BF2C3D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felhasználó bizonyos esetekben kérheti személyes adatai kezelésének korlátozását</w:t>
      </w:r>
      <w:bookmarkStart w:id="13" w:name="fnref7:2"/>
      <w:bookmarkEnd w:id="13"/>
      <w:r>
        <w:rPr>
          <w:rFonts w:ascii="inter" w:eastAsia="inter" w:hAnsi="inter" w:cs="inter"/>
          <w:color w:val="000000"/>
        </w:rPr>
        <w:t>.</w:t>
      </w:r>
    </w:p>
    <w:p w14:paraId="4D802284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Adathordozhatósághoz való jog</w:t>
      </w:r>
    </w:p>
    <w:p w14:paraId="47B9096E" w14:textId="3210E29F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felhasználó jogosult a rá vonatkozó, általa az Adatkezelő rendelkezésére bocsátott személyes adatokat tagolt, széles körben használt, géppel olvasható formátumban megkapni</w:t>
      </w:r>
      <w:bookmarkStart w:id="14" w:name="fnref7:3"/>
      <w:bookmarkEnd w:id="14"/>
      <w:r>
        <w:rPr>
          <w:rFonts w:ascii="inter" w:eastAsia="inter" w:hAnsi="inter" w:cs="inter"/>
          <w:color w:val="000000"/>
        </w:rPr>
        <w:t>.</w:t>
      </w:r>
    </w:p>
    <w:p w14:paraId="20AB94E2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Harmadik féllel kapcsolatos információk</w:t>
      </w:r>
    </w:p>
    <w:p w14:paraId="717B665C" w14:textId="4DE9C8FD" w:rsidR="00CE74BB" w:rsidRDefault="00000000">
      <w:pPr>
        <w:spacing w:after="210" w:line="360" w:lineRule="auto"/>
        <w:rPr>
          <w:rFonts w:ascii="inter" w:eastAsia="inter" w:hAnsi="inter" w:cs="inter"/>
          <w:color w:val="000000"/>
        </w:rPr>
      </w:pPr>
      <w:r>
        <w:rPr>
          <w:rFonts w:ascii="inter" w:eastAsia="inter" w:hAnsi="inter" w:cs="inter"/>
          <w:color w:val="000000"/>
        </w:rPr>
        <w:t>A Weboldalon megjelenített animék és borítóképek külső forrásból származnak. Az Adatkezelő nem tárolja ezeket a tartalmakat, azokat harmadik fél biztosítja. Az ilyen harmadik felek által üzemeltetett oldalak tartalmáért és adatkezelési gyakorlatáért az Adatkezelő nem vállal felelősséget. Javasoljuk, hogy tekintse meg ezen oldalak adatvédelmi nyilatkozatát is</w:t>
      </w:r>
      <w:bookmarkStart w:id="15" w:name="fnref4:2"/>
      <w:bookmarkStart w:id="16" w:name="fnref2:3"/>
      <w:bookmarkEnd w:id="15"/>
      <w:bookmarkEnd w:id="16"/>
      <w:r>
        <w:rPr>
          <w:rFonts w:ascii="inter" w:eastAsia="inter" w:hAnsi="inter" w:cs="inter"/>
          <w:color w:val="000000"/>
        </w:rPr>
        <w:t>.</w:t>
      </w:r>
    </w:p>
    <w:p w14:paraId="00BFED93" w14:textId="6BAB2CA1" w:rsidR="004E05B6" w:rsidRDefault="004E05B6">
      <w:pPr>
        <w:spacing w:after="210" w:line="360" w:lineRule="auto"/>
      </w:pPr>
      <w:hyperlink r:id="rId9" w:history="1">
        <w:r w:rsidRPr="00EF0AF7">
          <w:rPr>
            <w:rStyle w:val="Hiperhivatkozs"/>
          </w:rPr>
          <w:t>https://indavideo.hu/adatvedelem</w:t>
        </w:r>
      </w:hyperlink>
    </w:p>
    <w:p w14:paraId="270C7B9F" w14:textId="22BE7E38" w:rsidR="004E05B6" w:rsidRDefault="004E05B6">
      <w:pPr>
        <w:spacing w:after="210" w:line="360" w:lineRule="auto"/>
      </w:pPr>
      <w:hyperlink r:id="rId10" w:anchor="adatvedelmi-tajekoztato" w:history="1">
        <w:r w:rsidRPr="00EF0AF7">
          <w:rPr>
            <w:rStyle w:val="Hiperhivatkozs"/>
          </w:rPr>
          <w:t>https://mediaworks.hu/videa-tajekoztatok/#adatvedelmi-tajekoztato</w:t>
        </w:r>
      </w:hyperlink>
    </w:p>
    <w:p w14:paraId="21501625" w14:textId="7808DB76" w:rsidR="004E05B6" w:rsidRDefault="004E05B6">
      <w:pPr>
        <w:spacing w:after="210" w:line="360" w:lineRule="auto"/>
      </w:pPr>
      <w:hyperlink r:id="rId11" w:history="1">
        <w:r w:rsidRPr="00EF0AF7">
          <w:rPr>
            <w:rStyle w:val="Hiperhivatkozs"/>
          </w:rPr>
          <w:t>https://myanimelist.net/about/privacy_policy</w:t>
        </w:r>
      </w:hyperlink>
    </w:p>
    <w:p w14:paraId="5E9332C7" w14:textId="78F7FA01" w:rsidR="004E05B6" w:rsidRDefault="004E05B6">
      <w:pPr>
        <w:spacing w:after="210" w:line="360" w:lineRule="auto"/>
      </w:pPr>
      <w:hyperlink r:id="rId12" w:history="1">
        <w:r w:rsidRPr="00EF0AF7">
          <w:rPr>
            <w:rStyle w:val="Hiperhivatkozs"/>
          </w:rPr>
          <w:t>https://rumble.com/s/privacy</w:t>
        </w:r>
      </w:hyperlink>
    </w:p>
    <w:p w14:paraId="3E454134" w14:textId="77777777" w:rsidR="004E05B6" w:rsidRDefault="004E05B6">
      <w:pPr>
        <w:spacing w:after="210" w:line="360" w:lineRule="auto"/>
      </w:pPr>
    </w:p>
    <w:p w14:paraId="2612C378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Sütik (</w:t>
      </w:r>
      <w:proofErr w:type="spellStart"/>
      <w:r>
        <w:rPr>
          <w:rFonts w:ascii="inter" w:eastAsia="inter" w:hAnsi="inter" w:cs="inter"/>
          <w:b/>
          <w:color w:val="000000"/>
          <w:sz w:val="24"/>
        </w:rPr>
        <w:t>cookie</w:t>
      </w:r>
      <w:proofErr w:type="spellEnd"/>
      <w:r>
        <w:rPr>
          <w:rFonts w:ascii="inter" w:eastAsia="inter" w:hAnsi="inter" w:cs="inter"/>
          <w:b/>
          <w:color w:val="000000"/>
          <w:sz w:val="24"/>
        </w:rPr>
        <w:t>-k) használata</w:t>
      </w:r>
    </w:p>
    <w:p w14:paraId="38E1A9BC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lastRenderedPageBreak/>
        <w:t>A Weboldal a felhasználói élmény javítása érdekében korlátozott célú sütiket használhat. Ezek a következők lehetnek:</w:t>
      </w:r>
    </w:p>
    <w:p w14:paraId="443974A7" w14:textId="77777777" w:rsidR="00CE74BB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Munkamenet sütik: a weboldal megfelelő működéséhez szükségesek</w:t>
      </w:r>
    </w:p>
    <w:p w14:paraId="6B3CFEF6" w14:textId="77777777" w:rsidR="00CE74BB" w:rsidRDefault="00000000">
      <w:pPr>
        <w:numPr>
          <w:ilvl w:val="0"/>
          <w:numId w:val="8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Preferencia sütik: a felhasználói beállítások megjegyzéséhez</w:t>
      </w:r>
    </w:p>
    <w:p w14:paraId="1E0E0A79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 sütik kezelésének módját a böngészőben lehet beállítani. A böngészők többsége alapértelmezetten elfogadja a sütiket, de ez a beállítás módosítható</w:t>
      </w:r>
      <w:bookmarkStart w:id="17" w:name="fnref2:4"/>
      <w:bookmarkEnd w:id="17"/>
      <w:r>
        <w:fldChar w:fldCharType="begin"/>
      </w:r>
      <w:r>
        <w:instrText>HYPERLINK \l "fn2"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[2]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1BB4750A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Az adatvédelmi nyilatkozat módosítása</w:t>
      </w:r>
    </w:p>
    <w:p w14:paraId="74FAB322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Az Adatkezelő fenntartja a jogot, hogy jelen adatvédelmi nyilatkozatot a felhasználók előzetes értesítése mellett egyoldalúan módosítsa. A módosítás hatályba lépését követően a felhasználó a Weboldal használatával elfogadja a módosított adatvédelmi nyilatkozatot</w:t>
      </w:r>
      <w:bookmarkStart w:id="18" w:name="fnref6:2"/>
      <w:bookmarkEnd w:id="18"/>
      <w:r>
        <w:fldChar w:fldCharType="begin"/>
      </w:r>
      <w:r>
        <w:instrText>HYPERLINK \l "fn6" \h</w:instrText>
      </w:r>
      <w:r>
        <w:fldChar w:fldCharType="separate"/>
      </w:r>
      <w:r>
        <w:rPr>
          <w:rFonts w:ascii="inter" w:eastAsia="inter" w:hAnsi="inter" w:cs="inter"/>
          <w:u w:val="single"/>
          <w:vertAlign w:val="superscript"/>
        </w:rPr>
        <w:t>[6]</w:t>
      </w:r>
      <w:r>
        <w:fldChar w:fldCharType="end"/>
      </w:r>
      <w:r>
        <w:rPr>
          <w:rFonts w:ascii="inter" w:eastAsia="inter" w:hAnsi="inter" w:cs="inter"/>
          <w:color w:val="000000"/>
        </w:rPr>
        <w:t>.</w:t>
      </w:r>
    </w:p>
    <w:p w14:paraId="50B70986" w14:textId="77777777" w:rsidR="00CE74BB" w:rsidRDefault="00000000">
      <w:pPr>
        <w:spacing w:before="315" w:after="105" w:line="360" w:lineRule="auto"/>
        <w:ind w:left="-30"/>
      </w:pPr>
      <w:r>
        <w:rPr>
          <w:rFonts w:ascii="inter" w:eastAsia="inter" w:hAnsi="inter" w:cs="inter"/>
          <w:b/>
          <w:color w:val="000000"/>
          <w:sz w:val="24"/>
        </w:rPr>
        <w:t>Jogorvoslati lehetőségek</w:t>
      </w:r>
    </w:p>
    <w:p w14:paraId="18F5425B" w14:textId="77777777" w:rsidR="00CE74BB" w:rsidRDefault="00000000">
      <w:pPr>
        <w:spacing w:after="210" w:line="360" w:lineRule="auto"/>
      </w:pPr>
      <w:r>
        <w:rPr>
          <w:rFonts w:ascii="inter" w:eastAsia="inter" w:hAnsi="inter" w:cs="inter"/>
          <w:color w:val="000000"/>
        </w:rPr>
        <w:t>Amennyiben a felhasználó úgy érzi, hogy személyes adatainak kezelésével kapcsolatos jogsérelem érte, az alábbi lehetőségekkel élhet:</w:t>
      </w:r>
    </w:p>
    <w:p w14:paraId="13FF6D62" w14:textId="77777777" w:rsidR="00CE74BB" w:rsidRPr="004E05B6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Kapcsolatba léphet közvetlenül az Adatkezelővel</w:t>
      </w:r>
    </w:p>
    <w:p w14:paraId="1BA22991" w14:textId="7DAC0F55" w:rsidR="004E05B6" w:rsidRDefault="004E05B6" w:rsidP="004E05B6">
      <w:pPr>
        <w:spacing w:before="105" w:after="105" w:line="360" w:lineRule="auto"/>
        <w:ind w:left="540"/>
      </w:pPr>
      <w:hyperlink r:id="rId13" w:history="1">
        <w:r w:rsidRPr="00EF0AF7">
          <w:rPr>
            <w:rStyle w:val="Hiperhivatkozs"/>
            <w:rFonts w:ascii="inter" w:eastAsia="inter" w:hAnsi="inter" w:cs="inter"/>
          </w:rPr>
          <w:t>admin@onianime.hu</w:t>
        </w:r>
      </w:hyperlink>
      <w:r>
        <w:rPr>
          <w:rFonts w:ascii="inter" w:eastAsia="inter" w:hAnsi="inter" w:cs="inter"/>
          <w:color w:val="000000"/>
        </w:rPr>
        <w:tab/>
        <w:t>|</w:t>
      </w:r>
      <w:r>
        <w:rPr>
          <w:rFonts w:ascii="inter" w:eastAsia="inter" w:hAnsi="inter" w:cs="inter"/>
          <w:color w:val="000000"/>
        </w:rPr>
        <w:tab/>
      </w:r>
      <w:hyperlink r:id="rId14" w:history="1">
        <w:r w:rsidRPr="00277861">
          <w:rPr>
            <w:rStyle w:val="Hiperhivatkozs"/>
            <w:rFonts w:ascii="inter" w:eastAsia="inter" w:hAnsi="inter" w:cs="inter"/>
          </w:rPr>
          <w:t>onanimehu@gmail.com</w:t>
        </w:r>
      </w:hyperlink>
      <w:r>
        <w:rPr>
          <w:rFonts w:ascii="inter" w:eastAsia="inter" w:hAnsi="inter" w:cs="inter"/>
          <w:color w:val="000000"/>
        </w:rPr>
        <w:tab/>
      </w:r>
      <w:r>
        <w:rPr>
          <w:rFonts w:ascii="inter" w:eastAsia="inter" w:hAnsi="inter" w:cs="inter"/>
          <w:color w:val="000000"/>
        </w:rPr>
        <w:tab/>
        <w:t>|</w:t>
      </w:r>
      <w:r>
        <w:rPr>
          <w:rFonts w:ascii="inter" w:eastAsia="inter" w:hAnsi="inter" w:cs="inter"/>
          <w:color w:val="000000"/>
        </w:rPr>
        <w:tab/>
      </w:r>
      <w:proofErr w:type="spellStart"/>
      <w:r>
        <w:rPr>
          <w:rFonts w:ascii="inter" w:eastAsia="inter" w:hAnsi="inter" w:cs="inter"/>
          <w:color w:val="000000"/>
        </w:rPr>
        <w:t>discord</w:t>
      </w:r>
      <w:proofErr w:type="spellEnd"/>
      <w:r>
        <w:rPr>
          <w:rFonts w:ascii="inter" w:eastAsia="inter" w:hAnsi="inter" w:cs="inter"/>
          <w:color w:val="000000"/>
        </w:rPr>
        <w:t>: _pipike</w:t>
      </w:r>
    </w:p>
    <w:p w14:paraId="491417A7" w14:textId="77777777" w:rsidR="00CE74BB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Panaszt nyújthat be a Nemzeti Adatvédelmi és Információszabadság Hatósághoz</w:t>
      </w:r>
    </w:p>
    <w:p w14:paraId="22DC2D59" w14:textId="4CD5321B" w:rsidR="00CE74BB" w:rsidRDefault="00000000">
      <w:pPr>
        <w:numPr>
          <w:ilvl w:val="0"/>
          <w:numId w:val="9"/>
        </w:numPr>
        <w:spacing w:before="105" w:after="105" w:line="360" w:lineRule="auto"/>
      </w:pPr>
      <w:r>
        <w:rPr>
          <w:rFonts w:ascii="inter" w:eastAsia="inter" w:hAnsi="inter" w:cs="inter"/>
          <w:color w:val="000000"/>
        </w:rPr>
        <w:t>Bírósághoz fordulhat</w:t>
      </w:r>
      <w:bookmarkStart w:id="19" w:name="fnref1:1"/>
      <w:bookmarkEnd w:id="19"/>
    </w:p>
    <w:p w14:paraId="07BB6300" w14:textId="03BFD4C9" w:rsidR="00CE74BB" w:rsidRDefault="00000000" w:rsidP="00DE7DBE">
      <w:pPr>
        <w:spacing w:after="210" w:line="360" w:lineRule="auto"/>
      </w:pPr>
      <w:r>
        <w:rPr>
          <w:rFonts w:ascii="inter" w:eastAsia="inter" w:hAnsi="inter" w:cs="inter"/>
          <w:color w:val="000000"/>
        </w:rPr>
        <w:t>Jelen adatvédelmi nyilatkozat 2025. április 3-án lép hatályba és visszavonásig</w:t>
      </w:r>
      <w:r w:rsidR="004E05B6">
        <w:rPr>
          <w:rFonts w:ascii="inter" w:eastAsia="inter" w:hAnsi="inter" w:cs="inter"/>
          <w:color w:val="000000"/>
        </w:rPr>
        <w:t xml:space="preserve"> ill. módosításig</w:t>
      </w:r>
      <w:r>
        <w:rPr>
          <w:rFonts w:ascii="inter" w:eastAsia="inter" w:hAnsi="inter" w:cs="inter"/>
          <w:color w:val="000000"/>
        </w:rPr>
        <w:t xml:space="preserve"> érvényes.</w:t>
      </w:r>
      <w:r>
        <w:rPr>
          <w:rFonts w:ascii="inter" w:eastAsia="inter" w:hAnsi="inter" w:cs="inter"/>
          <w:color w:val="000000"/>
          <w:sz w:val="18"/>
        </w:rPr>
        <w:t xml:space="preserve"> </w:t>
      </w:r>
    </w:p>
    <w:sectPr w:rsidR="00CE74BB">
      <w:pgSz w:w="12240" w:h="15840"/>
      <w:pgMar w:top="1365" w:right="1365" w:bottom="1365" w:left="1365" w:header="720" w:footer="7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inter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DE2D3C"/>
    <w:multiLevelType w:val="hybridMultilevel"/>
    <w:tmpl w:val="1DF2175E"/>
    <w:lvl w:ilvl="0" w:tplc="D7E04FE2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051A0044">
      <w:numFmt w:val="decimal"/>
      <w:lvlText w:val=""/>
      <w:lvlJc w:val="left"/>
    </w:lvl>
    <w:lvl w:ilvl="2" w:tplc="6F1E38FE">
      <w:numFmt w:val="decimal"/>
      <w:lvlText w:val=""/>
      <w:lvlJc w:val="left"/>
    </w:lvl>
    <w:lvl w:ilvl="3" w:tplc="E2C40716">
      <w:numFmt w:val="decimal"/>
      <w:lvlText w:val=""/>
      <w:lvlJc w:val="left"/>
    </w:lvl>
    <w:lvl w:ilvl="4" w:tplc="5BBCB926">
      <w:numFmt w:val="decimal"/>
      <w:lvlText w:val=""/>
      <w:lvlJc w:val="left"/>
    </w:lvl>
    <w:lvl w:ilvl="5" w:tplc="99F02C7A">
      <w:numFmt w:val="decimal"/>
      <w:lvlText w:val=""/>
      <w:lvlJc w:val="left"/>
    </w:lvl>
    <w:lvl w:ilvl="6" w:tplc="ABE64AF6">
      <w:numFmt w:val="decimal"/>
      <w:lvlText w:val=""/>
      <w:lvlJc w:val="left"/>
    </w:lvl>
    <w:lvl w:ilvl="7" w:tplc="457E8A68">
      <w:numFmt w:val="decimal"/>
      <w:lvlText w:val=""/>
      <w:lvlJc w:val="left"/>
    </w:lvl>
    <w:lvl w:ilvl="8" w:tplc="2B2A3620">
      <w:numFmt w:val="decimal"/>
      <w:lvlText w:val=""/>
      <w:lvlJc w:val="left"/>
    </w:lvl>
  </w:abstractNum>
  <w:abstractNum w:abstractNumId="1" w15:restartNumberingAfterBreak="0">
    <w:nsid w:val="1B8E583B"/>
    <w:multiLevelType w:val="hybridMultilevel"/>
    <w:tmpl w:val="15943108"/>
    <w:lvl w:ilvl="0" w:tplc="5D5E491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7709AE0">
      <w:numFmt w:val="decimal"/>
      <w:lvlText w:val=""/>
      <w:lvlJc w:val="left"/>
    </w:lvl>
    <w:lvl w:ilvl="2" w:tplc="126409B4">
      <w:numFmt w:val="decimal"/>
      <w:lvlText w:val=""/>
      <w:lvlJc w:val="left"/>
    </w:lvl>
    <w:lvl w:ilvl="3" w:tplc="96C474E4">
      <w:numFmt w:val="decimal"/>
      <w:lvlText w:val=""/>
      <w:lvlJc w:val="left"/>
    </w:lvl>
    <w:lvl w:ilvl="4" w:tplc="EC9262E4">
      <w:numFmt w:val="decimal"/>
      <w:lvlText w:val=""/>
      <w:lvlJc w:val="left"/>
    </w:lvl>
    <w:lvl w:ilvl="5" w:tplc="43D47186">
      <w:numFmt w:val="decimal"/>
      <w:lvlText w:val=""/>
      <w:lvlJc w:val="left"/>
    </w:lvl>
    <w:lvl w:ilvl="6" w:tplc="9C5C1A4C">
      <w:numFmt w:val="decimal"/>
      <w:lvlText w:val=""/>
      <w:lvlJc w:val="left"/>
    </w:lvl>
    <w:lvl w:ilvl="7" w:tplc="2556C5B2">
      <w:numFmt w:val="decimal"/>
      <w:lvlText w:val=""/>
      <w:lvlJc w:val="left"/>
    </w:lvl>
    <w:lvl w:ilvl="8" w:tplc="FB02296E">
      <w:numFmt w:val="decimal"/>
      <w:lvlText w:val=""/>
      <w:lvlJc w:val="left"/>
    </w:lvl>
  </w:abstractNum>
  <w:abstractNum w:abstractNumId="2" w15:restartNumberingAfterBreak="0">
    <w:nsid w:val="1CC432F6"/>
    <w:multiLevelType w:val="hybridMultilevel"/>
    <w:tmpl w:val="A118BEDC"/>
    <w:lvl w:ilvl="0" w:tplc="A6CEB938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108E6AE8">
      <w:numFmt w:val="decimal"/>
      <w:lvlText w:val=""/>
      <w:lvlJc w:val="left"/>
    </w:lvl>
    <w:lvl w:ilvl="2" w:tplc="B6BA7CC4">
      <w:numFmt w:val="decimal"/>
      <w:lvlText w:val=""/>
      <w:lvlJc w:val="left"/>
    </w:lvl>
    <w:lvl w:ilvl="3" w:tplc="0016B74A">
      <w:numFmt w:val="decimal"/>
      <w:lvlText w:val=""/>
      <w:lvlJc w:val="left"/>
    </w:lvl>
    <w:lvl w:ilvl="4" w:tplc="32B222A6">
      <w:numFmt w:val="decimal"/>
      <w:lvlText w:val=""/>
      <w:lvlJc w:val="left"/>
    </w:lvl>
    <w:lvl w:ilvl="5" w:tplc="87B6D026">
      <w:numFmt w:val="decimal"/>
      <w:lvlText w:val=""/>
      <w:lvlJc w:val="left"/>
    </w:lvl>
    <w:lvl w:ilvl="6" w:tplc="B770D16C">
      <w:numFmt w:val="decimal"/>
      <w:lvlText w:val=""/>
      <w:lvlJc w:val="left"/>
    </w:lvl>
    <w:lvl w:ilvl="7" w:tplc="A6883A3A">
      <w:numFmt w:val="decimal"/>
      <w:lvlText w:val=""/>
      <w:lvlJc w:val="left"/>
    </w:lvl>
    <w:lvl w:ilvl="8" w:tplc="2B76A3AC">
      <w:numFmt w:val="decimal"/>
      <w:lvlText w:val=""/>
      <w:lvlJc w:val="left"/>
    </w:lvl>
  </w:abstractNum>
  <w:abstractNum w:abstractNumId="3" w15:restartNumberingAfterBreak="0">
    <w:nsid w:val="29056704"/>
    <w:multiLevelType w:val="hybridMultilevel"/>
    <w:tmpl w:val="7F74F3DA"/>
    <w:lvl w:ilvl="0" w:tplc="ACEEC19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B32C500E">
      <w:numFmt w:val="decimal"/>
      <w:lvlText w:val=""/>
      <w:lvlJc w:val="left"/>
    </w:lvl>
    <w:lvl w:ilvl="2" w:tplc="7BD287C4">
      <w:numFmt w:val="decimal"/>
      <w:lvlText w:val=""/>
      <w:lvlJc w:val="left"/>
    </w:lvl>
    <w:lvl w:ilvl="3" w:tplc="011A8308">
      <w:numFmt w:val="decimal"/>
      <w:lvlText w:val=""/>
      <w:lvlJc w:val="left"/>
    </w:lvl>
    <w:lvl w:ilvl="4" w:tplc="6CF0BFB8">
      <w:numFmt w:val="decimal"/>
      <w:lvlText w:val=""/>
      <w:lvlJc w:val="left"/>
    </w:lvl>
    <w:lvl w:ilvl="5" w:tplc="7B642F42">
      <w:numFmt w:val="decimal"/>
      <w:lvlText w:val=""/>
      <w:lvlJc w:val="left"/>
    </w:lvl>
    <w:lvl w:ilvl="6" w:tplc="3DA07F9A">
      <w:numFmt w:val="decimal"/>
      <w:lvlText w:val=""/>
      <w:lvlJc w:val="left"/>
    </w:lvl>
    <w:lvl w:ilvl="7" w:tplc="AD984550">
      <w:numFmt w:val="decimal"/>
      <w:lvlText w:val=""/>
      <w:lvlJc w:val="left"/>
    </w:lvl>
    <w:lvl w:ilvl="8" w:tplc="662049E8">
      <w:numFmt w:val="decimal"/>
      <w:lvlText w:val=""/>
      <w:lvlJc w:val="left"/>
    </w:lvl>
  </w:abstractNum>
  <w:abstractNum w:abstractNumId="4" w15:restartNumberingAfterBreak="0">
    <w:nsid w:val="2BA50B73"/>
    <w:multiLevelType w:val="hybridMultilevel"/>
    <w:tmpl w:val="E5EAD180"/>
    <w:lvl w:ilvl="0" w:tplc="9CC4A7A0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3BE63F5E">
      <w:numFmt w:val="decimal"/>
      <w:lvlText w:val=""/>
      <w:lvlJc w:val="left"/>
    </w:lvl>
    <w:lvl w:ilvl="2" w:tplc="71AE87E4">
      <w:numFmt w:val="decimal"/>
      <w:lvlText w:val=""/>
      <w:lvlJc w:val="left"/>
    </w:lvl>
    <w:lvl w:ilvl="3" w:tplc="9AAC5004">
      <w:numFmt w:val="decimal"/>
      <w:lvlText w:val=""/>
      <w:lvlJc w:val="left"/>
    </w:lvl>
    <w:lvl w:ilvl="4" w:tplc="1C3EF830">
      <w:numFmt w:val="decimal"/>
      <w:lvlText w:val=""/>
      <w:lvlJc w:val="left"/>
    </w:lvl>
    <w:lvl w:ilvl="5" w:tplc="D654E758">
      <w:numFmt w:val="decimal"/>
      <w:lvlText w:val=""/>
      <w:lvlJc w:val="left"/>
    </w:lvl>
    <w:lvl w:ilvl="6" w:tplc="99945098">
      <w:numFmt w:val="decimal"/>
      <w:lvlText w:val=""/>
      <w:lvlJc w:val="left"/>
    </w:lvl>
    <w:lvl w:ilvl="7" w:tplc="679EB860">
      <w:numFmt w:val="decimal"/>
      <w:lvlText w:val=""/>
      <w:lvlJc w:val="left"/>
    </w:lvl>
    <w:lvl w:ilvl="8" w:tplc="AE849702">
      <w:numFmt w:val="decimal"/>
      <w:lvlText w:val=""/>
      <w:lvlJc w:val="left"/>
    </w:lvl>
  </w:abstractNum>
  <w:abstractNum w:abstractNumId="5" w15:restartNumberingAfterBreak="0">
    <w:nsid w:val="2F8004A6"/>
    <w:multiLevelType w:val="hybridMultilevel"/>
    <w:tmpl w:val="07ACA264"/>
    <w:lvl w:ilvl="0" w:tplc="6BA8A83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CB70394A">
      <w:numFmt w:val="decimal"/>
      <w:lvlText w:val=""/>
      <w:lvlJc w:val="left"/>
    </w:lvl>
    <w:lvl w:ilvl="2" w:tplc="34C86DC0">
      <w:numFmt w:val="decimal"/>
      <w:lvlText w:val=""/>
      <w:lvlJc w:val="left"/>
    </w:lvl>
    <w:lvl w:ilvl="3" w:tplc="E30CD476">
      <w:numFmt w:val="decimal"/>
      <w:lvlText w:val=""/>
      <w:lvlJc w:val="left"/>
    </w:lvl>
    <w:lvl w:ilvl="4" w:tplc="6BA89122">
      <w:numFmt w:val="decimal"/>
      <w:lvlText w:val=""/>
      <w:lvlJc w:val="left"/>
    </w:lvl>
    <w:lvl w:ilvl="5" w:tplc="2C3ED2FA">
      <w:numFmt w:val="decimal"/>
      <w:lvlText w:val=""/>
      <w:lvlJc w:val="left"/>
    </w:lvl>
    <w:lvl w:ilvl="6" w:tplc="36908590">
      <w:numFmt w:val="decimal"/>
      <w:lvlText w:val=""/>
      <w:lvlJc w:val="left"/>
    </w:lvl>
    <w:lvl w:ilvl="7" w:tplc="54E43222">
      <w:numFmt w:val="decimal"/>
      <w:lvlText w:val=""/>
      <w:lvlJc w:val="left"/>
    </w:lvl>
    <w:lvl w:ilvl="8" w:tplc="89FC0FCA">
      <w:numFmt w:val="decimal"/>
      <w:lvlText w:val=""/>
      <w:lvlJc w:val="left"/>
    </w:lvl>
  </w:abstractNum>
  <w:abstractNum w:abstractNumId="6" w15:restartNumberingAfterBreak="0">
    <w:nsid w:val="31670351"/>
    <w:multiLevelType w:val="hybridMultilevel"/>
    <w:tmpl w:val="EB9C8488"/>
    <w:lvl w:ilvl="0" w:tplc="C060B146">
      <w:start w:val="1"/>
      <w:numFmt w:val="decimal"/>
      <w:lvlText w:val="%1."/>
      <w:lvlJc w:val="left"/>
      <w:pPr>
        <w:tabs>
          <w:tab w:val="num" w:pos="900"/>
        </w:tabs>
        <w:ind w:left="540" w:hanging="360"/>
      </w:pPr>
    </w:lvl>
    <w:lvl w:ilvl="1" w:tplc="3F26FB3E">
      <w:numFmt w:val="decimal"/>
      <w:lvlText w:val=""/>
      <w:lvlJc w:val="left"/>
    </w:lvl>
    <w:lvl w:ilvl="2" w:tplc="1CCAE4C8">
      <w:numFmt w:val="decimal"/>
      <w:lvlText w:val=""/>
      <w:lvlJc w:val="left"/>
    </w:lvl>
    <w:lvl w:ilvl="3" w:tplc="6E4845A4">
      <w:numFmt w:val="decimal"/>
      <w:lvlText w:val=""/>
      <w:lvlJc w:val="left"/>
    </w:lvl>
    <w:lvl w:ilvl="4" w:tplc="071C085E">
      <w:numFmt w:val="decimal"/>
      <w:lvlText w:val=""/>
      <w:lvlJc w:val="left"/>
    </w:lvl>
    <w:lvl w:ilvl="5" w:tplc="5CC0A27C">
      <w:numFmt w:val="decimal"/>
      <w:lvlText w:val=""/>
      <w:lvlJc w:val="left"/>
    </w:lvl>
    <w:lvl w:ilvl="6" w:tplc="2098AFCE">
      <w:numFmt w:val="decimal"/>
      <w:lvlText w:val=""/>
      <w:lvlJc w:val="left"/>
    </w:lvl>
    <w:lvl w:ilvl="7" w:tplc="110AF940">
      <w:numFmt w:val="decimal"/>
      <w:lvlText w:val=""/>
      <w:lvlJc w:val="left"/>
    </w:lvl>
    <w:lvl w:ilvl="8" w:tplc="C22EDB4A">
      <w:numFmt w:val="decimal"/>
      <w:lvlText w:val=""/>
      <w:lvlJc w:val="left"/>
    </w:lvl>
  </w:abstractNum>
  <w:abstractNum w:abstractNumId="7" w15:restartNumberingAfterBreak="0">
    <w:nsid w:val="34B37D6C"/>
    <w:multiLevelType w:val="hybridMultilevel"/>
    <w:tmpl w:val="F88E16F0"/>
    <w:lvl w:ilvl="0" w:tplc="48A0853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A54D67A">
      <w:numFmt w:val="decimal"/>
      <w:lvlText w:val=""/>
      <w:lvlJc w:val="left"/>
    </w:lvl>
    <w:lvl w:ilvl="2" w:tplc="AFB4F764">
      <w:numFmt w:val="decimal"/>
      <w:lvlText w:val=""/>
      <w:lvlJc w:val="left"/>
    </w:lvl>
    <w:lvl w:ilvl="3" w:tplc="4498F940">
      <w:numFmt w:val="decimal"/>
      <w:lvlText w:val=""/>
      <w:lvlJc w:val="left"/>
    </w:lvl>
    <w:lvl w:ilvl="4" w:tplc="C40A331E">
      <w:numFmt w:val="decimal"/>
      <w:lvlText w:val=""/>
      <w:lvlJc w:val="left"/>
    </w:lvl>
    <w:lvl w:ilvl="5" w:tplc="675E1FD4">
      <w:numFmt w:val="decimal"/>
      <w:lvlText w:val=""/>
      <w:lvlJc w:val="left"/>
    </w:lvl>
    <w:lvl w:ilvl="6" w:tplc="8208D5C4">
      <w:numFmt w:val="decimal"/>
      <w:lvlText w:val=""/>
      <w:lvlJc w:val="left"/>
    </w:lvl>
    <w:lvl w:ilvl="7" w:tplc="7DFCC400">
      <w:numFmt w:val="decimal"/>
      <w:lvlText w:val=""/>
      <w:lvlJc w:val="left"/>
    </w:lvl>
    <w:lvl w:ilvl="8" w:tplc="C5387334">
      <w:numFmt w:val="decimal"/>
      <w:lvlText w:val=""/>
      <w:lvlJc w:val="left"/>
    </w:lvl>
  </w:abstractNum>
  <w:abstractNum w:abstractNumId="8" w15:restartNumberingAfterBreak="0">
    <w:nsid w:val="44385D1C"/>
    <w:multiLevelType w:val="hybridMultilevel"/>
    <w:tmpl w:val="674AF24A"/>
    <w:lvl w:ilvl="0" w:tplc="B212D510">
      <w:numFmt w:val="decimal"/>
      <w:lvlText w:val=""/>
      <w:lvlJc w:val="left"/>
    </w:lvl>
    <w:lvl w:ilvl="1" w:tplc="619E5512">
      <w:numFmt w:val="decimal"/>
      <w:lvlText w:val=""/>
      <w:lvlJc w:val="left"/>
    </w:lvl>
    <w:lvl w:ilvl="2" w:tplc="014E7464">
      <w:numFmt w:val="decimal"/>
      <w:lvlText w:val=""/>
      <w:lvlJc w:val="left"/>
    </w:lvl>
    <w:lvl w:ilvl="3" w:tplc="9D009A48">
      <w:numFmt w:val="decimal"/>
      <w:lvlText w:val=""/>
      <w:lvlJc w:val="left"/>
    </w:lvl>
    <w:lvl w:ilvl="4" w:tplc="6A60503E">
      <w:numFmt w:val="decimal"/>
      <w:lvlText w:val=""/>
      <w:lvlJc w:val="left"/>
    </w:lvl>
    <w:lvl w:ilvl="5" w:tplc="EF7CFF68">
      <w:numFmt w:val="decimal"/>
      <w:lvlText w:val=""/>
      <w:lvlJc w:val="left"/>
    </w:lvl>
    <w:lvl w:ilvl="6" w:tplc="C652C2AC">
      <w:numFmt w:val="decimal"/>
      <w:lvlText w:val=""/>
      <w:lvlJc w:val="left"/>
    </w:lvl>
    <w:lvl w:ilvl="7" w:tplc="B90A66C2">
      <w:numFmt w:val="decimal"/>
      <w:lvlText w:val=""/>
      <w:lvlJc w:val="left"/>
    </w:lvl>
    <w:lvl w:ilvl="8" w:tplc="AD646A1E">
      <w:numFmt w:val="decimal"/>
      <w:lvlText w:val=""/>
      <w:lvlJc w:val="left"/>
    </w:lvl>
  </w:abstractNum>
  <w:abstractNum w:abstractNumId="9" w15:restartNumberingAfterBreak="0">
    <w:nsid w:val="670F7660"/>
    <w:multiLevelType w:val="hybridMultilevel"/>
    <w:tmpl w:val="3B4AF5B8"/>
    <w:lvl w:ilvl="0" w:tplc="40624006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AD64513E">
      <w:numFmt w:val="decimal"/>
      <w:lvlText w:val=""/>
      <w:lvlJc w:val="left"/>
    </w:lvl>
    <w:lvl w:ilvl="2" w:tplc="0B1690E4">
      <w:numFmt w:val="decimal"/>
      <w:lvlText w:val=""/>
      <w:lvlJc w:val="left"/>
    </w:lvl>
    <w:lvl w:ilvl="3" w:tplc="F648D83E">
      <w:numFmt w:val="decimal"/>
      <w:lvlText w:val=""/>
      <w:lvlJc w:val="left"/>
    </w:lvl>
    <w:lvl w:ilvl="4" w:tplc="5EE8633A">
      <w:numFmt w:val="decimal"/>
      <w:lvlText w:val=""/>
      <w:lvlJc w:val="left"/>
    </w:lvl>
    <w:lvl w:ilvl="5" w:tplc="34C4903C">
      <w:numFmt w:val="decimal"/>
      <w:lvlText w:val=""/>
      <w:lvlJc w:val="left"/>
    </w:lvl>
    <w:lvl w:ilvl="6" w:tplc="D3ACF1FC">
      <w:numFmt w:val="decimal"/>
      <w:lvlText w:val=""/>
      <w:lvlJc w:val="left"/>
    </w:lvl>
    <w:lvl w:ilvl="7" w:tplc="ED22E96E">
      <w:numFmt w:val="decimal"/>
      <w:lvlText w:val=""/>
      <w:lvlJc w:val="left"/>
    </w:lvl>
    <w:lvl w:ilvl="8" w:tplc="C6DC792A">
      <w:numFmt w:val="decimal"/>
      <w:lvlText w:val=""/>
      <w:lvlJc w:val="left"/>
    </w:lvl>
  </w:abstractNum>
  <w:abstractNum w:abstractNumId="10" w15:restartNumberingAfterBreak="0">
    <w:nsid w:val="776A5D49"/>
    <w:multiLevelType w:val="hybridMultilevel"/>
    <w:tmpl w:val="112ABEDC"/>
    <w:lvl w:ilvl="0" w:tplc="764EF9BA">
      <w:start w:val="1"/>
      <w:numFmt w:val="bullet"/>
      <w:lvlText w:val=""/>
      <w:lvlJc w:val="left"/>
      <w:pPr>
        <w:tabs>
          <w:tab w:val="num" w:pos="900"/>
        </w:tabs>
        <w:ind w:left="540" w:hanging="360"/>
      </w:pPr>
      <w:rPr>
        <w:rFonts w:ascii="Symbol" w:hAnsi="Symbol" w:hint="default"/>
      </w:rPr>
    </w:lvl>
    <w:lvl w:ilvl="1" w:tplc="DCBCB816">
      <w:numFmt w:val="decimal"/>
      <w:lvlText w:val=""/>
      <w:lvlJc w:val="left"/>
    </w:lvl>
    <w:lvl w:ilvl="2" w:tplc="B0D6B634">
      <w:numFmt w:val="decimal"/>
      <w:lvlText w:val=""/>
      <w:lvlJc w:val="left"/>
    </w:lvl>
    <w:lvl w:ilvl="3" w:tplc="5BEE0BDA">
      <w:numFmt w:val="decimal"/>
      <w:lvlText w:val=""/>
      <w:lvlJc w:val="left"/>
    </w:lvl>
    <w:lvl w:ilvl="4" w:tplc="16FE786A">
      <w:numFmt w:val="decimal"/>
      <w:lvlText w:val=""/>
      <w:lvlJc w:val="left"/>
    </w:lvl>
    <w:lvl w:ilvl="5" w:tplc="FD3CAF5E">
      <w:numFmt w:val="decimal"/>
      <w:lvlText w:val=""/>
      <w:lvlJc w:val="left"/>
    </w:lvl>
    <w:lvl w:ilvl="6" w:tplc="193C939A">
      <w:numFmt w:val="decimal"/>
      <w:lvlText w:val=""/>
      <w:lvlJc w:val="left"/>
    </w:lvl>
    <w:lvl w:ilvl="7" w:tplc="050E63C2">
      <w:numFmt w:val="decimal"/>
      <w:lvlText w:val=""/>
      <w:lvlJc w:val="left"/>
    </w:lvl>
    <w:lvl w:ilvl="8" w:tplc="767032BA">
      <w:numFmt w:val="decimal"/>
      <w:lvlText w:val=""/>
      <w:lvlJc w:val="left"/>
    </w:lvl>
  </w:abstractNum>
  <w:num w:numId="1" w16cid:durableId="73482214">
    <w:abstractNumId w:val="10"/>
  </w:num>
  <w:num w:numId="2" w16cid:durableId="522981919">
    <w:abstractNumId w:val="3"/>
  </w:num>
  <w:num w:numId="3" w16cid:durableId="700982547">
    <w:abstractNumId w:val="0"/>
  </w:num>
  <w:num w:numId="4" w16cid:durableId="1051609050">
    <w:abstractNumId w:val="2"/>
  </w:num>
  <w:num w:numId="5" w16cid:durableId="1551958498">
    <w:abstractNumId w:val="9"/>
  </w:num>
  <w:num w:numId="6" w16cid:durableId="1461220067">
    <w:abstractNumId w:val="7"/>
  </w:num>
  <w:num w:numId="7" w16cid:durableId="1282760790">
    <w:abstractNumId w:val="1"/>
  </w:num>
  <w:num w:numId="8" w16cid:durableId="2041665346">
    <w:abstractNumId w:val="4"/>
  </w:num>
  <w:num w:numId="9" w16cid:durableId="286084078">
    <w:abstractNumId w:val="5"/>
  </w:num>
  <w:num w:numId="10" w16cid:durableId="494028618">
    <w:abstractNumId w:val="8"/>
  </w:num>
  <w:num w:numId="11" w16cid:durableId="17619095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74BB"/>
    <w:rsid w:val="0006380F"/>
    <w:rsid w:val="004E05B6"/>
    <w:rsid w:val="00730374"/>
    <w:rsid w:val="008E44C6"/>
    <w:rsid w:val="00CE74BB"/>
    <w:rsid w:val="00D02F0C"/>
    <w:rsid w:val="00DE7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E1AD6A"/>
  <w15:docId w15:val="{C5FD3C18-2BD3-4708-A12D-9740BA93D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Georgia" w:eastAsiaTheme="minorHAnsi" w:hAnsiTheme="minorHAnsi" w:cstheme="minorBidi"/>
        <w:sz w:val="21"/>
        <w:szCs w:val="22"/>
        <w:lang w:val="hu-HU" w:eastAsia="en-US" w:bidi="ar-SA"/>
      </w:rPr>
    </w:rPrDefault>
    <w:pPrDefault>
      <w:pPr>
        <w:spacing w:after="120"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VerbatimChar">
    <w:name w:val="Verbatim Char"/>
    <w:rPr>
      <w:rFonts w:ascii="Consolas" w:hAnsi="Consolas"/>
      <w:sz w:val="22"/>
    </w:rPr>
  </w:style>
  <w:style w:type="character" w:styleId="Hiperhivatkozs">
    <w:name w:val="Hyperlink"/>
    <w:basedOn w:val="Bekezdsalapbettpusa"/>
    <w:uiPriority w:val="99"/>
    <w:unhideWhenUsed/>
    <w:rsid w:val="004E05B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E05B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ianime.hu" TargetMode="External"/><Relationship Id="rId13" Type="http://schemas.openxmlformats.org/officeDocument/2006/relationships/hyperlink" Target="mailto:admin@onianime.h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OniAnime.hu" TargetMode="External"/><Relationship Id="rId12" Type="http://schemas.openxmlformats.org/officeDocument/2006/relationships/hyperlink" Target="https://rumble.com/s/privacy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OniAnime.hu" TargetMode="External"/><Relationship Id="rId11" Type="http://schemas.openxmlformats.org/officeDocument/2006/relationships/hyperlink" Target="https://myanimelist.net/about/privacy_policy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s://mediaworks.hu/videa-tajekoztatok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davideo.hu/adatvedelem" TargetMode="External"/><Relationship Id="rId14" Type="http://schemas.openxmlformats.org/officeDocument/2006/relationships/hyperlink" Target="mailto:onanimehu@gmail.com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733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html-to-docx</dc:creator>
  <cp:keywords>html-to-docx</cp:keywords>
  <dc:description/>
  <cp:lastModifiedBy>1 pipike</cp:lastModifiedBy>
  <cp:revision>4</cp:revision>
  <dcterms:created xsi:type="dcterms:W3CDTF">2025-04-02T04:16:00Z</dcterms:created>
  <dcterms:modified xsi:type="dcterms:W3CDTF">2025-04-04T14:27:00Z</dcterms:modified>
</cp:coreProperties>
</file>